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62" w:rsidRPr="0030191B" w:rsidRDefault="00544862" w:rsidP="00544862">
      <w:pPr>
        <w:rPr>
          <w:b/>
        </w:rPr>
      </w:pPr>
      <w:r>
        <w:rPr>
          <w:b/>
        </w:rPr>
        <w:t>Engaging Online Students</w:t>
      </w:r>
      <w:r w:rsidR="00A83808">
        <w:rPr>
          <w:b/>
        </w:rPr>
        <w:t xml:space="preserve"> - </w:t>
      </w:r>
      <w:r w:rsidR="00A83808" w:rsidRPr="0030191B">
        <w:rPr>
          <w:b/>
        </w:rPr>
        <w:t>Susan Garrity</w:t>
      </w:r>
    </w:p>
    <w:p w:rsidR="00544862" w:rsidRPr="002204FB" w:rsidRDefault="00544862" w:rsidP="00544862">
      <w:r w:rsidRPr="002204FB">
        <w:t>The most important way to engage online students is to connect with students on a personal level, using the following techniques: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Solid discussion forums requirements that get students to talk, allow them to delve more deeply into the content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Live office hours to provide personal assistance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Adobe Connect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Online chats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Make content engaging and fun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Provide a wide variety of learning activities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Discover their interests and link content to them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Schedule a series of personal appointments (touch points) throughout the course via phone, in-person or Skype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Use videos to model or demonstrate techniques, not lecture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Develop activities where students do the work and apply concepts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Provide recorded instructions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Incorporate synchronous activities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Personalize their online experience through: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Personal introductions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Providing prompt, personal feedback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Include pictures of themselves or things they care about (animals, children, hobbies, etc.)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Use SHORT video intros of instructor and/or students</w:t>
      </w:r>
    </w:p>
    <w:p w:rsidR="00544862" w:rsidRPr="002204FB" w:rsidRDefault="00544862" w:rsidP="00544862">
      <w:pPr>
        <w:numPr>
          <w:ilvl w:val="0"/>
          <w:numId w:val="1"/>
        </w:numPr>
      </w:pPr>
      <w:r w:rsidRPr="002204FB">
        <w:t>Dispel the myths that online learning is easy or boring and help them develop greater comfort with technology by: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Managing their expectations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Providing online orientations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Sample online courses</w:t>
      </w:r>
    </w:p>
    <w:p w:rsidR="00544862" w:rsidRPr="002204FB" w:rsidRDefault="00544862" w:rsidP="00544862">
      <w:pPr>
        <w:numPr>
          <w:ilvl w:val="1"/>
          <w:numId w:val="1"/>
        </w:numPr>
      </w:pPr>
      <w:r w:rsidRPr="002204FB">
        <w:t>Construct pre-requisite surveys to elicit their understanding, goals and expectations</w:t>
      </w:r>
    </w:p>
    <w:p w:rsidR="001B3666" w:rsidRDefault="00544862" w:rsidP="00544862">
      <w:pPr>
        <w:numPr>
          <w:ilvl w:val="0"/>
          <w:numId w:val="1"/>
        </w:numPr>
      </w:pPr>
      <w:r w:rsidRPr="002204FB">
        <w:t>Hybrid courses are the optimum way to engage students</w:t>
      </w:r>
    </w:p>
    <w:sectPr w:rsidR="001B3666" w:rsidSect="001B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D6A"/>
    <w:multiLevelType w:val="hybridMultilevel"/>
    <w:tmpl w:val="38D6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compat/>
  <w:rsids>
    <w:rsidRoot w:val="00544862"/>
    <w:rsid w:val="001B3666"/>
    <w:rsid w:val="00544862"/>
    <w:rsid w:val="00A47A64"/>
    <w:rsid w:val="00A8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DrPat</dc:creator>
  <cp:lastModifiedBy>DrPat</cp:lastModifiedBy>
  <cp:revision>2</cp:revision>
  <dcterms:created xsi:type="dcterms:W3CDTF">2014-01-08T15:30:00Z</dcterms:created>
  <dcterms:modified xsi:type="dcterms:W3CDTF">2014-01-08T15:35:00Z</dcterms:modified>
</cp:coreProperties>
</file>