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0C" w:rsidRPr="0030191B" w:rsidRDefault="0076670C" w:rsidP="0076670C">
      <w:pPr>
        <w:rPr>
          <w:b/>
        </w:rPr>
      </w:pPr>
      <w:r w:rsidRPr="0030191B">
        <w:rPr>
          <w:b/>
        </w:rPr>
        <w:t>Copyright</w:t>
      </w:r>
      <w:r>
        <w:rPr>
          <w:b/>
        </w:rPr>
        <w:t xml:space="preserve"> Law and Using Content Legally</w:t>
      </w:r>
      <w:r w:rsidR="00BB77A8">
        <w:rPr>
          <w:b/>
        </w:rPr>
        <w:t xml:space="preserve"> - </w:t>
      </w:r>
      <w:r w:rsidR="00BB77A8" w:rsidRPr="0030191B">
        <w:rPr>
          <w:b/>
        </w:rPr>
        <w:t>Diane Cairns</w:t>
      </w:r>
    </w:p>
    <w:p w:rsidR="0076670C" w:rsidRDefault="0076670C" w:rsidP="0076670C">
      <w:pPr>
        <w:pStyle w:val="ListParagraph"/>
        <w:numPr>
          <w:ilvl w:val="0"/>
          <w:numId w:val="1"/>
        </w:numPr>
      </w:pPr>
      <w:r>
        <w:t>Both tables thought they were joining a session to learn more about managing copyright issues within a university setting. They were not clear on the purpose of a roundtable - ?</w:t>
      </w:r>
    </w:p>
    <w:p w:rsidR="0076670C" w:rsidRDefault="0076670C" w:rsidP="0076670C">
      <w:pPr>
        <w:pStyle w:val="ListParagraph"/>
        <w:numPr>
          <w:ilvl w:val="0"/>
          <w:numId w:val="1"/>
        </w:numPr>
      </w:pPr>
      <w:r>
        <w:t>After getting them past this point and engaging in the conversation the following points were provided.</w:t>
      </w:r>
    </w:p>
    <w:p w:rsidR="0076670C" w:rsidRDefault="0076670C" w:rsidP="0076670C">
      <w:pPr>
        <w:pStyle w:val="ListParagraph"/>
        <w:numPr>
          <w:ilvl w:val="0"/>
          <w:numId w:val="1"/>
        </w:numPr>
      </w:pPr>
      <w:r>
        <w:t>At the colleges represented they were in agreement that as long as you cite and reference the sources you are using in your course you are doing the right thing.</w:t>
      </w:r>
    </w:p>
    <w:p w:rsidR="0076670C" w:rsidRDefault="0076670C" w:rsidP="0076670C">
      <w:pPr>
        <w:pStyle w:val="ListParagraph"/>
        <w:numPr>
          <w:ilvl w:val="0"/>
          <w:numId w:val="1"/>
        </w:numPr>
      </w:pPr>
      <w:r>
        <w:t>If any of the sources used in the course are purchased with the right to duplicate and distribute they do not cite the source.  Adhering to any timeline given by the publisher of the information is important. For example you may have the right to duplicate and use this information online for one semester.</w:t>
      </w:r>
    </w:p>
    <w:p w:rsidR="0076670C" w:rsidRDefault="0076670C" w:rsidP="0076670C">
      <w:pPr>
        <w:pStyle w:val="ListParagraph"/>
        <w:numPr>
          <w:ilvl w:val="0"/>
          <w:numId w:val="1"/>
        </w:numPr>
      </w:pPr>
      <w:r>
        <w:t>One of the colleges represented has a copyright policy but this is not widely communicated or referenced by new or current faculty.</w:t>
      </w:r>
    </w:p>
    <w:p w:rsidR="0076670C" w:rsidRDefault="0076670C" w:rsidP="0076670C">
      <w:pPr>
        <w:pStyle w:val="ListParagraph"/>
        <w:numPr>
          <w:ilvl w:val="0"/>
          <w:numId w:val="1"/>
        </w:numPr>
      </w:pPr>
      <w:r>
        <w:t>One college has policies in place and provides webinars each semester to update faculty and staff monitoring course content.</w:t>
      </w:r>
    </w:p>
    <w:p w:rsidR="0076670C" w:rsidRDefault="0076670C" w:rsidP="0076670C">
      <w:pPr>
        <w:pStyle w:val="ListParagraph"/>
        <w:numPr>
          <w:ilvl w:val="0"/>
          <w:numId w:val="1"/>
        </w:numPr>
      </w:pPr>
      <w:r>
        <w:t>Basically, the attendee of the roundtable are not aware of copyright laws that apply to use of material in a course.  They feel that as long as they are citing sources they are o.k.  The attendees for the most part are also not aware of copyright guidelines within their university.</w:t>
      </w:r>
    </w:p>
    <w:p w:rsidR="0076670C" w:rsidRDefault="0076670C" w:rsidP="0076670C">
      <w:pPr>
        <w:pStyle w:val="ListParagraph"/>
        <w:numPr>
          <w:ilvl w:val="0"/>
          <w:numId w:val="1"/>
        </w:numPr>
      </w:pPr>
      <w:r>
        <w:t>My comments - This is a great opportunity for A4EOE to advance this topic at the next seminar.</w:t>
      </w:r>
    </w:p>
    <w:p w:rsidR="001B3666" w:rsidRDefault="001B3666"/>
    <w:sectPr w:rsidR="001B3666" w:rsidSect="001B3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23E4F"/>
    <w:multiLevelType w:val="hybridMultilevel"/>
    <w:tmpl w:val="4BFE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characterSpacingControl w:val="doNotCompress"/>
  <w:compat/>
  <w:rsids>
    <w:rsidRoot w:val="0076670C"/>
    <w:rsid w:val="001B3666"/>
    <w:rsid w:val="0076670C"/>
    <w:rsid w:val="00A47A64"/>
    <w:rsid w:val="00BB7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0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DrPat</dc:creator>
  <cp:lastModifiedBy>DrPat</cp:lastModifiedBy>
  <cp:revision>2</cp:revision>
  <dcterms:created xsi:type="dcterms:W3CDTF">2014-01-08T15:26:00Z</dcterms:created>
  <dcterms:modified xsi:type="dcterms:W3CDTF">2014-01-08T15:33:00Z</dcterms:modified>
</cp:coreProperties>
</file>